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6F" w:rsidRDefault="00A4076F" w:rsidP="00A4076F">
      <w:pPr>
        <w:jc w:val="center"/>
      </w:pPr>
      <w:r>
        <w:t>ІНФОРМАЦІЙНА КАРТКА</w:t>
      </w:r>
    </w:p>
    <w:p w:rsidR="00A4076F" w:rsidRDefault="00A4076F" w:rsidP="00A4076F">
      <w:pPr>
        <w:spacing w:after="0" w:line="240" w:lineRule="auto"/>
        <w:jc w:val="right"/>
      </w:pPr>
      <w:r>
        <w:t>ШИФР ПОСЛУГИ *</w:t>
      </w:r>
    </w:p>
    <w:p w:rsidR="00A4076F" w:rsidRPr="000516F8" w:rsidRDefault="00A4076F" w:rsidP="00A4076F">
      <w:pPr>
        <w:pStyle w:val="a4"/>
        <w:jc w:val="center"/>
        <w:rPr>
          <w:rFonts w:asciiTheme="minorHAnsi" w:hAnsiTheme="minorHAnsi"/>
          <w:sz w:val="28"/>
          <w:szCs w:val="28"/>
          <w:lang w:val="uk-UA"/>
        </w:rPr>
      </w:pPr>
      <w:r w:rsidRPr="000516F8">
        <w:rPr>
          <w:rFonts w:asciiTheme="minorHAnsi" w:hAnsiTheme="minorHAnsi"/>
          <w:sz w:val="28"/>
          <w:szCs w:val="28"/>
          <w:lang w:val="uk-UA"/>
        </w:rPr>
        <w:t>Надання дозволу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0516F8">
        <w:rPr>
          <w:rFonts w:asciiTheme="minorHAnsi" w:hAnsiTheme="minorHAnsi"/>
          <w:sz w:val="28"/>
          <w:szCs w:val="28"/>
          <w:lang w:val="uk-UA"/>
        </w:rPr>
        <w:t>на порушення об’єктів благоустрою</w:t>
      </w:r>
    </w:p>
    <w:p w:rsidR="00A4076F" w:rsidRPr="00055B96" w:rsidRDefault="00A4076F" w:rsidP="00A4076F">
      <w:pPr>
        <w:pStyle w:val="a4"/>
        <w:jc w:val="center"/>
        <w:rPr>
          <w:rFonts w:asciiTheme="minorHAnsi" w:eastAsia="Tahoma" w:hAnsiTheme="minorHAnsi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A4076F" w:rsidTr="0053655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pacing w:after="0" w:line="240" w:lineRule="auto"/>
              <w:jc w:val="both"/>
            </w:pPr>
            <w:r>
              <w:t>Назва ЦНАП</w:t>
            </w:r>
          </w:p>
          <w:p w:rsidR="00A4076F" w:rsidRDefault="00A4076F" w:rsidP="0053655D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A4076F" w:rsidRDefault="00A4076F" w:rsidP="0053655D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A4076F" w:rsidRDefault="00A4076F" w:rsidP="0053655D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A4076F" w:rsidRDefault="00A4076F" w:rsidP="0053655D">
            <w:pPr>
              <w:spacing w:after="0" w:line="240" w:lineRule="auto"/>
              <w:jc w:val="both"/>
            </w:pPr>
          </w:p>
        </w:tc>
      </w:tr>
      <w:tr w:rsidR="00A4076F" w:rsidRPr="000D434C" w:rsidTr="0053655D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</w:pPr>
            <w:r>
              <w:t>Перелік документів, необхідних для надання послуги та вимоги до них.</w:t>
            </w:r>
          </w:p>
          <w:p w:rsidR="00A4076F" w:rsidRDefault="00A4076F" w:rsidP="0053655D">
            <w:pPr>
              <w:snapToGrid w:val="0"/>
              <w:spacing w:after="0" w:line="240" w:lineRule="auto"/>
              <w:jc w:val="both"/>
            </w:pPr>
            <w:r>
              <w:t xml:space="preserve">Умови отримання послуги.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76F" w:rsidRPr="00DE5F26" w:rsidRDefault="00A4076F" w:rsidP="0053655D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  <w:r w:rsidRPr="00DE5F26">
              <w:rPr>
                <w:rFonts w:eastAsia="Times New Roman" w:cs="Times New Roman"/>
                <w:color w:val="000000"/>
                <w:lang w:eastAsia="uk-UA"/>
              </w:rPr>
              <w:t>1.</w:t>
            </w:r>
            <w:r>
              <w:rPr>
                <w:rFonts w:eastAsia="Times New Roman" w:cs="Times New Roman"/>
                <w:color w:val="000000"/>
                <w:lang w:eastAsia="uk-UA"/>
              </w:rPr>
              <w:t xml:space="preserve"> </w:t>
            </w:r>
            <w:r w:rsidRPr="00DE5F26">
              <w:rPr>
                <w:rFonts w:eastAsia="Times New Roman" w:cs="Times New Roman"/>
                <w:b/>
                <w:color w:val="000000"/>
                <w:lang w:eastAsia="uk-UA"/>
              </w:rPr>
              <w:t>Заява.</w:t>
            </w:r>
          </w:p>
          <w:p w:rsidR="00A4076F" w:rsidRPr="00DE5F26" w:rsidRDefault="00A4076F" w:rsidP="0053655D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2. </w:t>
            </w:r>
            <w:r w:rsidRPr="00DE5F26">
              <w:rPr>
                <w:rFonts w:eastAsia="Times New Roman" w:cs="Times New Roman"/>
                <w:b/>
                <w:color w:val="000000"/>
                <w:lang w:eastAsia="uk-UA"/>
              </w:rPr>
              <w:t>Топографічна зйомка М 1:500</w:t>
            </w:r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 з діючими підземними комунікаціями, яка відображає положення місця розкопки (погоджена із визначеними в топографічній зйомці організаціями </w:t>
            </w:r>
            <w:proofErr w:type="spellStart"/>
            <w:r w:rsidRPr="00DE5F26">
              <w:rPr>
                <w:rFonts w:eastAsia="Times New Roman" w:cs="Times New Roman"/>
                <w:color w:val="000000"/>
                <w:lang w:eastAsia="uk-UA"/>
              </w:rPr>
              <w:t>балансоутримувачами</w:t>
            </w:r>
            <w:proofErr w:type="spellEnd"/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 мереж, які проходять в межах розкопки).</w:t>
            </w:r>
          </w:p>
          <w:p w:rsidR="00A4076F" w:rsidRPr="00DE5F26" w:rsidRDefault="00A4076F" w:rsidP="0053655D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uk-UA"/>
              </w:rPr>
            </w:pPr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3. </w:t>
            </w:r>
            <w:r w:rsidRPr="00DE5F26">
              <w:rPr>
                <w:rFonts w:eastAsia="Times New Roman" w:cs="Times New Roman"/>
                <w:b/>
                <w:color w:val="000000"/>
                <w:lang w:eastAsia="uk-UA"/>
              </w:rPr>
              <w:t xml:space="preserve">Паспорт та копія </w:t>
            </w:r>
            <w:r w:rsidRPr="00DE5F26">
              <w:rPr>
                <w:rFonts w:eastAsia="Times New Roman" w:cs="Times New Roman"/>
                <w:i/>
                <w:color w:val="000000"/>
                <w:lang w:eastAsia="uk-UA"/>
              </w:rPr>
              <w:t>(для фізичної особи)</w:t>
            </w:r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 або </w:t>
            </w:r>
            <w:r w:rsidRPr="00DE5F26">
              <w:rPr>
                <w:rFonts w:eastAsia="Times New Roman" w:cs="Times New Roman"/>
                <w:b/>
                <w:color w:val="000000"/>
                <w:lang w:eastAsia="uk-UA"/>
              </w:rPr>
              <w:t xml:space="preserve">витяг </w:t>
            </w:r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з Єдиного державного реєстру юридичних осіб, фізичних осіб - підприємців та громадських формувань </w:t>
            </w:r>
            <w:r w:rsidRPr="00DE5F26">
              <w:rPr>
                <w:rFonts w:eastAsia="Times New Roman" w:cs="Times New Roman"/>
                <w:i/>
                <w:color w:val="000000"/>
                <w:lang w:eastAsia="uk-UA"/>
              </w:rPr>
              <w:t>(для юридичної особи - замовляється адміністратором ЦНАП).</w:t>
            </w:r>
          </w:p>
          <w:p w:rsidR="00A4076F" w:rsidRPr="00DE5F26" w:rsidRDefault="00A4076F" w:rsidP="0053655D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uk-UA"/>
              </w:rPr>
            </w:pPr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5. </w:t>
            </w:r>
            <w:r w:rsidRPr="00DE5F26">
              <w:rPr>
                <w:rFonts w:eastAsia="Times New Roman" w:cs="Times New Roman"/>
                <w:b/>
                <w:color w:val="000000"/>
                <w:lang w:eastAsia="uk-UA"/>
              </w:rPr>
              <w:t>Схема огородження розкопки</w:t>
            </w:r>
            <w:r w:rsidRPr="00DE5F26">
              <w:rPr>
                <w:rFonts w:eastAsia="Times New Roman" w:cs="Times New Roman"/>
                <w:color w:val="000000"/>
                <w:lang w:eastAsia="uk-UA"/>
              </w:rPr>
              <w:t xml:space="preserve">  </w:t>
            </w:r>
            <w:r w:rsidRPr="00D7348E">
              <w:rPr>
                <w:rFonts w:eastAsia="Times New Roman" w:cs="Times New Roman"/>
                <w:i/>
                <w:color w:val="000000"/>
                <w:lang w:eastAsia="uk-UA"/>
              </w:rPr>
              <w:t>(погоджена з управлінням патрульної поліції).</w:t>
            </w:r>
          </w:p>
          <w:p w:rsidR="00A4076F" w:rsidRPr="00DE5F26" w:rsidRDefault="00A4076F" w:rsidP="0053655D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 xml:space="preserve">6. </w:t>
            </w:r>
            <w:r>
              <w:rPr>
                <w:rFonts w:eastAsia="Times New Roman" w:cs="Times New Roman"/>
                <w:b/>
                <w:color w:val="000000"/>
                <w:lang w:eastAsia="uk-UA"/>
              </w:rPr>
              <w:t>Графік виконання робіт.</w:t>
            </w:r>
          </w:p>
          <w:p w:rsidR="00A4076F" w:rsidRPr="00DE5F26" w:rsidRDefault="00A4076F" w:rsidP="0053655D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 xml:space="preserve">7. </w:t>
            </w:r>
            <w:r>
              <w:rPr>
                <w:rFonts w:eastAsia="Times New Roman" w:cs="Times New Roman"/>
                <w:b/>
                <w:color w:val="000000"/>
                <w:lang w:eastAsia="uk-UA"/>
              </w:rPr>
              <w:t>Копія договору,</w:t>
            </w:r>
            <w:r>
              <w:rPr>
                <w:rFonts w:eastAsia="Times New Roman" w:cs="Times New Roman"/>
                <w:color w:val="000000"/>
                <w:lang w:eastAsia="uk-UA"/>
              </w:rPr>
              <w:t xml:space="preserve"> укладеного зі спеціалізованою (ліцензованою) дорожньо-експлуатаційною організацією, яка виконуватимете відновлювальні роботи.</w:t>
            </w:r>
          </w:p>
          <w:p w:rsidR="00A4076F" w:rsidRPr="00DE5F26" w:rsidRDefault="00A4076F" w:rsidP="0053655D">
            <w:pPr>
              <w:spacing w:after="0" w:line="200" w:lineRule="exact"/>
              <w:rPr>
                <w:rFonts w:eastAsia="Times New Roman" w:cs="Times New Roman"/>
                <w:i/>
                <w:lang w:eastAsia="uk-UA"/>
              </w:rPr>
            </w:pPr>
          </w:p>
          <w:p w:rsidR="00A4076F" w:rsidRPr="00DE5F26" w:rsidRDefault="00A4076F" w:rsidP="0053655D">
            <w:pPr>
              <w:spacing w:after="0" w:line="240" w:lineRule="auto"/>
              <w:rPr>
                <w:rFonts w:eastAsia="Times New Roman" w:cs="Times New Roman"/>
                <w:i/>
                <w:color w:val="373038"/>
                <w:lang w:eastAsia="uk-UA"/>
              </w:rPr>
            </w:pPr>
            <w:r>
              <w:rPr>
                <w:rFonts w:eastAsia="Times New Roman" w:cs="Times New Roman"/>
                <w:bCs/>
                <w:i/>
                <w:color w:val="000000"/>
                <w:lang w:eastAsia="uk-UA"/>
              </w:rPr>
              <w:t>Примітка: копії документів подаються разом з оригіналом для звірки або нотаріально завірені.</w:t>
            </w:r>
          </w:p>
        </w:tc>
      </w:tr>
      <w:tr w:rsidR="00A4076F" w:rsidTr="0053655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76F" w:rsidRPr="00D037E4" w:rsidRDefault="00A4076F" w:rsidP="0053655D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D037E4">
              <w:rPr>
                <w:rFonts w:asciiTheme="minorHAnsi" w:hAnsiTheme="minorHAnsi"/>
                <w:sz w:val="22"/>
                <w:szCs w:val="22"/>
                <w:lang w:val="uk-UA"/>
              </w:rPr>
              <w:t>Безоплатно.</w:t>
            </w:r>
          </w:p>
        </w:tc>
      </w:tr>
      <w:tr w:rsidR="00A4076F" w:rsidTr="0053655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76F" w:rsidRPr="000D6109" w:rsidRDefault="00A4076F" w:rsidP="0053655D">
            <w:pPr>
              <w:spacing w:after="0" w:line="240" w:lineRule="auto"/>
              <w:rPr>
                <w:rFonts w:eastAsia="Times New Roman" w:cs="Times New Roman"/>
                <w:lang w:val="en-US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Д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>озвіл на порушення об’єктів благоустрою пов'язаних з виконанням земельних та/або ремонтних робіт</w:t>
            </w:r>
          </w:p>
        </w:tc>
      </w:tr>
      <w:tr w:rsidR="00A4076F" w:rsidTr="0053655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076F" w:rsidRPr="00D037E4" w:rsidRDefault="00A4076F" w:rsidP="0053655D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 xml:space="preserve">До 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10 робочих днів. </w:t>
            </w:r>
          </w:p>
          <w:p w:rsidR="00A4076F" w:rsidRPr="00D037E4" w:rsidRDefault="00A4076F" w:rsidP="0053655D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</w:p>
        </w:tc>
      </w:tr>
      <w:tr w:rsidR="00A4076F" w:rsidRPr="009C4280" w:rsidTr="0053655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76F" w:rsidRPr="00D037E4" w:rsidRDefault="00A4076F" w:rsidP="0053655D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  <w:r w:rsidRPr="00D037E4">
              <w:rPr>
                <w:rFonts w:eastAsia="Times New Roman" w:cs="Times New Roman"/>
                <w:color w:val="000000"/>
                <w:lang w:eastAsia="uk-UA"/>
              </w:rPr>
              <w:t>Особисто замовником або уповноваженою особою за дорученням (нотаріально завіреним).</w:t>
            </w:r>
          </w:p>
        </w:tc>
      </w:tr>
      <w:tr w:rsidR="00A4076F" w:rsidTr="0053655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76F" w:rsidRDefault="00A4076F" w:rsidP="0053655D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076F" w:rsidRPr="00D037E4" w:rsidRDefault="00A4076F" w:rsidP="00A4076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Закон України «Про благоустрій населених </w:t>
            </w:r>
            <w:r>
              <w:rPr>
                <w:rFonts w:eastAsia="Times New Roman" w:cs="Times New Roman"/>
                <w:color w:val="000000"/>
                <w:lang w:eastAsia="uk-UA"/>
              </w:rPr>
              <w:t>пунктів»</w:t>
            </w:r>
            <w:r>
              <w:t xml:space="preserve"> </w:t>
            </w:r>
            <w:r w:rsidRPr="0032730D">
              <w:rPr>
                <w:rFonts w:eastAsia="Times New Roman" w:cs="Times New Roman"/>
                <w:color w:val="000000"/>
                <w:lang w:eastAsia="uk-UA"/>
              </w:rPr>
              <w:t>від 06.09.2005</w:t>
            </w:r>
            <w:r>
              <w:rPr>
                <w:rFonts w:eastAsia="Times New Roman" w:cs="Times New Roman"/>
                <w:color w:val="000000"/>
                <w:lang w:eastAsia="uk-UA"/>
              </w:rPr>
              <w:t xml:space="preserve"> р. (стаття 26-1). </w:t>
            </w:r>
          </w:p>
          <w:p w:rsidR="00A4076F" w:rsidRPr="00D037E4" w:rsidRDefault="00A4076F" w:rsidP="00A4076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D037E4">
              <w:rPr>
                <w:rFonts w:eastAsia="Times New Roman" w:cs="Times New Roman"/>
                <w:color w:val="000000"/>
                <w:lang w:eastAsia="uk-UA"/>
              </w:rPr>
              <w:t>Типовий перелік видачі дозволів на порушення об’єктів благоустрою або відмови в їх видачі, переоформлення, видачі дублікатів</w:t>
            </w:r>
            <w:r>
              <w:rPr>
                <w:rFonts w:eastAsia="Times New Roman" w:cs="Times New Roman"/>
                <w:color w:val="000000"/>
                <w:lang w:eastAsia="uk-UA"/>
              </w:rPr>
              <w:t>,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 анулювання дозволів</w:t>
            </w:r>
            <w:r>
              <w:rPr>
                <w:rFonts w:eastAsia="Times New Roman" w:cs="Times New Roman"/>
                <w:color w:val="000000"/>
                <w:lang w:eastAsia="uk-UA"/>
              </w:rPr>
              <w:t>, затверджений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 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>Постанов</w:t>
            </w:r>
            <w:r>
              <w:rPr>
                <w:rFonts w:eastAsia="Times New Roman" w:cs="Times New Roman"/>
                <w:color w:val="000000"/>
                <w:lang w:eastAsia="uk-UA"/>
              </w:rPr>
              <w:t>ою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 Кабінету Міністрів від</w:t>
            </w:r>
            <w:r>
              <w:rPr>
                <w:rFonts w:eastAsia="Times New Roman" w:cs="Times New Roman"/>
                <w:color w:val="000000"/>
                <w:lang w:eastAsia="uk-UA"/>
              </w:rPr>
              <w:t xml:space="preserve"> 30.10.2013 р. № 870</w:t>
            </w:r>
            <w:r>
              <w:rPr>
                <w:rFonts w:eastAsia="Times New Roman" w:cs="Times New Roman"/>
                <w:color w:val="000000"/>
                <w:lang w:eastAsia="uk-UA"/>
              </w:rPr>
              <w:t>.</w:t>
            </w:r>
          </w:p>
        </w:tc>
      </w:tr>
    </w:tbl>
    <w:p w:rsidR="00A4076F" w:rsidRDefault="00A4076F" w:rsidP="00A4076F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F5080C" w:rsidRDefault="00F5080C"/>
    <w:sectPr w:rsidR="00F5080C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4076F"/>
    <w:rsid w:val="00A4076F"/>
    <w:rsid w:val="00F50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76F"/>
    <w:pPr>
      <w:ind w:left="720"/>
      <w:contextualSpacing/>
    </w:pPr>
  </w:style>
  <w:style w:type="paragraph" w:customStyle="1" w:styleId="a4">
    <w:name w:val="Содержимое таблицы"/>
    <w:basedOn w:val="a"/>
    <w:rsid w:val="00A407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A40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C1F0D-6F71-4B96-8CEF-89628CE04BF3}"/>
</file>

<file path=customXml/itemProps2.xml><?xml version="1.0" encoding="utf-8"?>
<ds:datastoreItem xmlns:ds="http://schemas.openxmlformats.org/officeDocument/2006/customXml" ds:itemID="{EDDBD987-CA2F-4F51-9AEE-3576DE939FB2}"/>
</file>

<file path=customXml/itemProps3.xml><?xml version="1.0" encoding="utf-8"?>
<ds:datastoreItem xmlns:ds="http://schemas.openxmlformats.org/officeDocument/2006/customXml" ds:itemID="{8F927730-944F-473E-B23C-C92564F133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1219</Words>
  <Characters>696</Characters>
  <Application>Microsoft Office Word</Application>
  <DocSecurity>0</DocSecurity>
  <Lines>5</Lines>
  <Paragraphs>3</Paragraphs>
  <ScaleCrop>false</ScaleCrop>
  <Company>ЦДМС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2016-10-18T10:12:00Z</dcterms:created>
  <dcterms:modified xsi:type="dcterms:W3CDTF">2016-10-18T10:12:00Z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